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000000"/>
        </w:rPr>
      </w:pPr>
      <w:r w:rsidDel="00000000" w:rsidR="00000000" w:rsidRPr="00000000">
        <w:rPr/>
        <w:drawing>
          <wp:inline distB="0" distT="0" distL="0" distR="0">
            <wp:extent cx="3630797" cy="2420397"/>
            <wp:effectExtent b="0" l="0" r="0" t="0"/>
            <wp:docPr descr="A person wearing glasses and a red shirt&#10;&#10;Description automatically generated" id="70370715" name="image1.jpg"/>
            <a:graphic>
              <a:graphicData uri="http://schemas.openxmlformats.org/drawingml/2006/picture">
                <pic:pic>
                  <pic:nvPicPr>
                    <pic:cNvPr descr="A person wearing glasses and a red shirt&#10;&#10;Description automatically generated" id="0" name="image1.jpg"/>
                    <pic:cNvPicPr preferRelativeResize="0"/>
                  </pic:nvPicPr>
                  <pic:blipFill>
                    <a:blip r:embed="rId7"/>
                    <a:srcRect b="0" l="0" r="0" t="0"/>
                    <a:stretch>
                      <a:fillRect/>
                    </a:stretch>
                  </pic:blipFill>
                  <pic:spPr>
                    <a:xfrm>
                      <a:off x="0" y="0"/>
                      <a:ext cx="3630797" cy="242039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0"/>
          <w:i w:val="0"/>
          <w:smallCaps w:val="0"/>
          <w:strike w:val="0"/>
          <w:color w:val="c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42424"/>
          <w:sz w:val="22"/>
          <w:szCs w:val="22"/>
          <w:u w:val="none"/>
          <w:shd w:fill="auto" w:val="clear"/>
          <w:vertAlign w:val="baseline"/>
        </w:rPr>
      </w:pPr>
      <w:r w:rsidDel="00000000" w:rsidR="00000000" w:rsidRPr="00000000">
        <w:rPr>
          <w:rFonts w:ascii="inherit" w:cs="inherit" w:eastAsia="inherit" w:hAnsi="inherit"/>
          <w:b w:val="0"/>
          <w:i w:val="0"/>
          <w:smallCaps w:val="0"/>
          <w:strike w:val="0"/>
          <w:color w:val="c00000"/>
          <w:sz w:val="24"/>
          <w:szCs w:val="24"/>
          <w:u w:val="none"/>
          <w:shd w:fill="auto" w:val="clear"/>
          <w:vertAlign w:val="baseline"/>
          <w:rtl w:val="0"/>
        </w:rPr>
        <w:t xml:space="preserve">Ros Herman PhD MRCSLT FHEA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42424"/>
          <w:sz w:val="22"/>
          <w:szCs w:val="22"/>
          <w:u w:val="none"/>
          <w:shd w:fill="auto" w:val="clear"/>
          <w:vertAlign w:val="baseline"/>
        </w:rPr>
      </w:pPr>
      <w:r w:rsidDel="00000000" w:rsidR="00000000" w:rsidRPr="00000000">
        <w:rPr>
          <w:rFonts w:ascii="inherit" w:cs="inherit" w:eastAsia="inherit" w:hAnsi="inherit"/>
          <w:b w:val="0"/>
          <w:i w:val="0"/>
          <w:smallCaps w:val="0"/>
          <w:strike w:val="0"/>
          <w:color w:val="242424"/>
          <w:sz w:val="24"/>
          <w:szCs w:val="24"/>
          <w:u w:val="none"/>
          <w:shd w:fill="auto" w:val="clear"/>
          <w:vertAlign w:val="baseline"/>
          <w:rtl w:val="0"/>
        </w:rPr>
        <w:t xml:space="preserve">Professor of Child Language &amp; Deafness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42424"/>
          <w:sz w:val="22"/>
          <w:szCs w:val="22"/>
          <w:u w:val="none"/>
          <w:shd w:fill="auto" w:val="clear"/>
          <w:vertAlign w:val="baseline"/>
        </w:rPr>
      </w:pPr>
      <w:r w:rsidDel="00000000" w:rsidR="00000000" w:rsidRPr="00000000">
        <w:rPr>
          <w:rFonts w:ascii="inherit" w:cs="inherit" w:eastAsia="inherit" w:hAnsi="inherit"/>
          <w:b w:val="0"/>
          <w:i w:val="0"/>
          <w:smallCaps w:val="0"/>
          <w:strike w:val="0"/>
          <w:color w:val="242424"/>
          <w:sz w:val="24"/>
          <w:szCs w:val="24"/>
          <w:u w:val="none"/>
          <w:shd w:fill="auto" w:val="clear"/>
          <w:vertAlign w:val="baseline"/>
          <w:rtl w:val="0"/>
        </w:rPr>
        <w:t xml:space="preserve">Department of Language &amp; Communication Science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42424"/>
          <w:sz w:val="22"/>
          <w:szCs w:val="22"/>
          <w:u w:val="none"/>
          <w:shd w:fill="auto" w:val="clear"/>
          <w:vertAlign w:val="baseline"/>
        </w:rPr>
      </w:pPr>
      <w:r w:rsidDel="00000000" w:rsidR="00000000" w:rsidRPr="00000000">
        <w:rPr>
          <w:rFonts w:ascii="inherit" w:cs="inherit" w:eastAsia="inherit" w:hAnsi="inherit"/>
          <w:b w:val="0"/>
          <w:i w:val="0"/>
          <w:smallCaps w:val="0"/>
          <w:strike w:val="0"/>
          <w:color w:val="242424"/>
          <w:sz w:val="24"/>
          <w:szCs w:val="24"/>
          <w:u w:val="none"/>
          <w:shd w:fill="auto" w:val="clear"/>
          <w:vertAlign w:val="baseline"/>
          <w:rtl w:val="0"/>
        </w:rPr>
        <w:t xml:space="preserve">City, University of London</w:t>
      </w:r>
      <w:r w:rsidDel="00000000" w:rsidR="00000000" w:rsidRPr="00000000">
        <w:rPr>
          <w:rtl w:val="0"/>
        </w:rPr>
      </w:r>
    </w:p>
    <w:p w:rsidR="00000000" w:rsidDel="00000000" w:rsidP="00000000" w:rsidRDefault="00000000" w:rsidRPr="00000000" w14:paraId="0000000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rPr>
      </w:pPr>
      <w:r w:rsidDel="00000000" w:rsidR="00000000" w:rsidRPr="00000000">
        <w:rPr>
          <w:rFonts w:ascii="Calibri" w:cs="Calibri" w:eastAsia="Calibri" w:hAnsi="Calibri"/>
          <w:color w:val="000000"/>
          <w:rtl w:val="0"/>
        </w:rPr>
        <w:t xml:space="preserve">Rosalind Herman is Professor of Child Language and Deafness in the Department of Language and Communication Science, City, University of London. Her role involves teaching speech and language therapists, delivering courses in sign language assessment, offering clinical assessments for deaf individuals and conducting research. Her research interests include sign language acquisition and assessment; language impairments in sign language; literacy development and interventions for deaf and disadvantaged children, and communication interventions. A Research Associate at the Deafness, Cognition and Language research centre at University College London, she is currently co-investigator on a longitudinal study exploring predictors of reading in deaf children. </w:t>
      </w:r>
    </w:p>
    <w:p w:rsidR="00000000" w:rsidDel="00000000" w:rsidP="00000000" w:rsidRDefault="00000000" w:rsidRPr="00000000" w14:paraId="0000000B">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inheri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860A9"/>
    <w:pPr>
      <w:spacing w:after="0" w:line="240" w:lineRule="auto"/>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xxmsonormal" w:customStyle="1">
    <w:name w:val="x_x_msonormal"/>
    <w:basedOn w:val="Normal"/>
    <w:rsid w:val="00DD2EEA"/>
    <w:pPr>
      <w:spacing w:after="100" w:afterAutospacing="1" w:before="100" w:beforeAutospacing="1"/>
    </w:pPr>
    <w:rPr>
      <w:rFonts w:ascii="Times New Roman" w:cs="Times New Roman" w:eastAsia="Times New Roman" w:hAnsi="Times New Roman"/>
      <w:lang w:val="en-US"/>
    </w:rPr>
  </w:style>
  <w:style w:type="character" w:styleId="Hyperlink">
    <w:name w:val="Hyperlink"/>
    <w:basedOn w:val="DefaultParagraphFont"/>
    <w:uiPriority w:val="99"/>
    <w:semiHidden w:val="1"/>
    <w:unhideWhenUsed w:val="1"/>
    <w:rsid w:val="00DD2EEA"/>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owcqs2ZgGf/5UXukGsiXLCFBsg==">CgMxLjA4AHIhMTg3eXpYT1JpVWNISWV1eTg4WFExbllEbGZncE9IYUR5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2021-08-17T17:14:00Z</dcterms:created>
  <dc:creator>Herman, Ros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2021-08-17T17:22:09Z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21be8c50-4c4b-4047-937e-23d65dd6ebb7</vt:lpwstr>
  </property>
  <property fmtid="{D5CDD505-2E9C-101B-9397-08002B2CF9AE}" pid="8" name="MSIP_Label_06c24981-b6df-48f8-949b-0896357b9b03_ContentBits">
    <vt:lpwstr>0</vt:lpwstr>
  </property>
  <property fmtid="{D5CDD505-2E9C-101B-9397-08002B2CF9AE}" pid="9" name="ContentTypeId">
    <vt:lpwstr>0x01010039AA52322901F44A9F464FA17311A557</vt:lpwstr>
  </property>
</Properties>
</file>